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366" w:rsidRDefault="00443366" w:rsidP="00443366">
      <w:pPr>
        <w:keepNext/>
        <w:keepLines/>
        <w:spacing w:after="0" w:line="240" w:lineRule="auto"/>
        <w:outlineLvl w:val="6"/>
        <w:rPr>
          <w:rFonts w:ascii="Times New Roman" w:eastAsiaTheme="majorEastAsia" w:hAnsi="Times New Roman" w:cs="Times New Roman"/>
          <w:b/>
          <w:i/>
          <w:iCs/>
        </w:rPr>
      </w:pPr>
    </w:p>
    <w:p w:rsidR="00443366" w:rsidRDefault="00443366" w:rsidP="003E1D1A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</w:rPr>
      </w:pPr>
    </w:p>
    <w:p w:rsidR="003E1D1A" w:rsidRDefault="003E1D1A" w:rsidP="003E1D1A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</w:rPr>
      </w:pPr>
      <w:r w:rsidRPr="003E1D1A">
        <w:rPr>
          <w:rFonts w:ascii="Times New Roman" w:eastAsiaTheme="majorEastAsia" w:hAnsi="Times New Roman" w:cs="Times New Roman"/>
          <w:b/>
          <w:i/>
          <w:iCs/>
        </w:rPr>
        <w:t>ТЕХНИЧЕСКОЕ ЗАДАНИЕ</w:t>
      </w:r>
    </w:p>
    <w:p w:rsidR="008C6D64" w:rsidRDefault="008C6D64" w:rsidP="008C6D64">
      <w:pPr>
        <w:keepNext/>
        <w:keepLines/>
        <w:spacing w:after="0" w:line="240" w:lineRule="auto"/>
        <w:outlineLvl w:val="6"/>
        <w:rPr>
          <w:rFonts w:ascii="Times New Roman" w:eastAsiaTheme="majorEastAsia" w:hAnsi="Times New Roman" w:cs="Times New Roman"/>
          <w:b/>
          <w:i/>
          <w:iCs/>
        </w:rPr>
      </w:pPr>
    </w:p>
    <w:p w:rsidR="008C6D64" w:rsidRDefault="008C6D64" w:rsidP="008C6D64">
      <w:pPr>
        <w:keepNext/>
        <w:keepLines/>
        <w:spacing w:after="0" w:line="240" w:lineRule="auto"/>
        <w:outlineLvl w:val="6"/>
        <w:rPr>
          <w:rFonts w:ascii="Times New Roman" w:eastAsiaTheme="majorEastAsia" w:hAnsi="Times New Roman" w:cs="Times New Roman"/>
          <w:b/>
          <w:i/>
          <w:iCs/>
        </w:rPr>
      </w:pPr>
    </w:p>
    <w:p w:rsidR="008C6D64" w:rsidRPr="006762FD" w:rsidRDefault="008C6D64" w:rsidP="008C6D64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6762FD">
        <w:rPr>
          <w:rFonts w:ascii="Times New Roman" w:hAnsi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8C6D64" w:rsidRPr="006762FD" w:rsidRDefault="008C6D64" w:rsidP="008C6D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62FD">
        <w:rPr>
          <w:rFonts w:ascii="Times New Roman" w:hAnsi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8C6D64" w:rsidRPr="006762FD" w:rsidRDefault="008C6D64" w:rsidP="008C6D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62FD">
        <w:rPr>
          <w:rFonts w:ascii="Times New Roman" w:hAnsi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  <w:r>
        <w:rPr>
          <w:rFonts w:ascii="Times New Roman" w:hAnsi="Times New Roman"/>
          <w:sz w:val="24"/>
          <w:szCs w:val="24"/>
        </w:rPr>
        <w:t xml:space="preserve"> Обязательно наличие регистрационного удостоверения.</w:t>
      </w:r>
    </w:p>
    <w:p w:rsidR="008C6D64" w:rsidRPr="006762FD" w:rsidRDefault="008C6D64" w:rsidP="008C6D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62FD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использованной. Упаковка без нарушения целостности. Срок годности Товара на момент поставки Поставщиком на склад Заказчика должен соответствовать следующим требованиям:</w:t>
      </w:r>
    </w:p>
    <w:p w:rsidR="008C6D64" w:rsidRPr="006762FD" w:rsidRDefault="008C6D64" w:rsidP="008C6D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62FD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8C6D64" w:rsidRPr="006762FD" w:rsidRDefault="008C6D64" w:rsidP="008C6D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62FD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8C6D64" w:rsidRPr="006762FD" w:rsidRDefault="008C6D64" w:rsidP="008C6D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62FD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8C6D64" w:rsidRPr="006762FD" w:rsidRDefault="008C6D64" w:rsidP="008C6D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62FD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8C6D64" w:rsidRPr="006762FD" w:rsidRDefault="008C6D64" w:rsidP="008C6D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62FD">
        <w:rPr>
          <w:rFonts w:ascii="Times New Roman" w:hAnsi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8C6D64" w:rsidRDefault="008C6D64" w:rsidP="008C6D6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C6D64" w:rsidRPr="003E1D1A" w:rsidRDefault="008C6D64" w:rsidP="008C6D64">
      <w:pPr>
        <w:keepNext/>
        <w:keepLines/>
        <w:spacing w:after="0" w:line="240" w:lineRule="auto"/>
        <w:outlineLvl w:val="6"/>
        <w:rPr>
          <w:rFonts w:ascii="Times New Roman" w:eastAsiaTheme="majorEastAsia" w:hAnsi="Times New Roman" w:cs="Times New Roman"/>
          <w:b/>
          <w:i/>
          <w:iCs/>
        </w:rPr>
      </w:pPr>
    </w:p>
    <w:p w:rsidR="003E1D1A" w:rsidRPr="003E1D1A" w:rsidRDefault="003E1D1A" w:rsidP="003E1D1A">
      <w:pPr>
        <w:spacing w:after="0" w:line="240" w:lineRule="auto"/>
        <w:jc w:val="center"/>
        <w:rPr>
          <w:rFonts w:ascii="Times New Roman" w:hAnsi="Times New Roman" w:cs="Times New Roman"/>
          <w:lang w:eastAsia="ar-SA"/>
        </w:rPr>
      </w:pPr>
      <w:r w:rsidRPr="003E1D1A">
        <w:rPr>
          <w:rFonts w:ascii="Times New Roman" w:hAnsi="Times New Roman" w:cs="Times New Roman"/>
          <w:b/>
          <w:lang w:eastAsia="ar-SA"/>
        </w:rPr>
        <w:t xml:space="preserve">Предмет договора: </w:t>
      </w:r>
      <w:r w:rsidRPr="003E1D1A">
        <w:rPr>
          <w:rFonts w:ascii="Times New Roman" w:hAnsi="Times New Roman" w:cs="Times New Roman"/>
          <w:lang w:eastAsia="ar-SA"/>
        </w:rPr>
        <w:t xml:space="preserve">Поставка дезинфицирующих средств для импортного оборудования Джонсон </w:t>
      </w:r>
      <w:proofErr w:type="spellStart"/>
      <w:proofErr w:type="gramStart"/>
      <w:r w:rsidRPr="003E1D1A">
        <w:rPr>
          <w:rFonts w:ascii="Times New Roman" w:hAnsi="Times New Roman" w:cs="Times New Roman"/>
          <w:lang w:eastAsia="ar-SA"/>
        </w:rPr>
        <w:t>Джонсон</w:t>
      </w:r>
      <w:proofErr w:type="spellEnd"/>
      <w:proofErr w:type="gramEnd"/>
      <w:r w:rsidRPr="003E1D1A">
        <w:rPr>
          <w:rFonts w:ascii="Times New Roman" w:hAnsi="Times New Roman" w:cs="Times New Roman"/>
          <w:lang w:eastAsia="ar-SA"/>
        </w:rPr>
        <w:t xml:space="preserve"> для нужд ООО «Медсервис»</w:t>
      </w:r>
    </w:p>
    <w:p w:rsidR="003E1D1A" w:rsidRPr="003E1D1A" w:rsidRDefault="003E1D1A" w:rsidP="003E1D1A">
      <w:pPr>
        <w:spacing w:after="0" w:line="240" w:lineRule="auto"/>
        <w:jc w:val="center"/>
        <w:rPr>
          <w:rFonts w:ascii="Times New Roman" w:hAnsi="Times New Roman" w:cs="Times New Roman"/>
          <w:lang w:eastAsia="ar-SA"/>
        </w:rPr>
      </w:pPr>
    </w:p>
    <w:p w:rsidR="003E1D1A" w:rsidRPr="003E1D1A" w:rsidRDefault="003E1D1A" w:rsidP="003E1D1A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3E1D1A">
        <w:rPr>
          <w:rFonts w:ascii="Times New Roman" w:eastAsia="Times New Roman" w:hAnsi="Times New Roman" w:cs="Times New Roman"/>
          <w:b/>
          <w:bCs/>
          <w:lang w:eastAsia="ru-RU"/>
        </w:rPr>
        <w:t>Объем и характеристики поставляемого товара:</w:t>
      </w:r>
    </w:p>
    <w:tbl>
      <w:tblPr>
        <w:tblW w:w="1516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1843"/>
        <w:gridCol w:w="708"/>
        <w:gridCol w:w="709"/>
        <w:gridCol w:w="11482"/>
      </w:tblGrid>
      <w:tr w:rsidR="003E1D1A" w:rsidRPr="003E1D1A" w:rsidTr="003E1D1A">
        <w:trPr>
          <w:trHeight w:val="50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FFFF"/>
            <w:vAlign w:val="center"/>
          </w:tcPr>
          <w:p w:rsidR="003E1D1A" w:rsidRPr="003E1D1A" w:rsidRDefault="003E1D1A" w:rsidP="00C00CDD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E1D1A">
              <w:rPr>
                <w:rFonts w:ascii="Times New Roman" w:hAnsi="Times New Roman" w:cs="Times New Roman"/>
                <w:b/>
                <w:i/>
              </w:rPr>
              <w:t>№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FFFF"/>
            <w:vAlign w:val="center"/>
          </w:tcPr>
          <w:p w:rsidR="003E1D1A" w:rsidRPr="003E1D1A" w:rsidRDefault="003E1D1A" w:rsidP="00C00CDD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E1D1A">
              <w:rPr>
                <w:rFonts w:ascii="Times New Roman" w:hAnsi="Times New Roman" w:cs="Times New Roman"/>
                <w:b/>
                <w:i/>
              </w:rPr>
              <w:t>Наименование товара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vAlign w:val="center"/>
          </w:tcPr>
          <w:p w:rsidR="003E1D1A" w:rsidRPr="003E1D1A" w:rsidRDefault="003E1D1A" w:rsidP="00C00CDD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E1D1A">
              <w:rPr>
                <w:rFonts w:ascii="Times New Roman" w:hAnsi="Times New Roman" w:cs="Times New Roman"/>
                <w:b/>
                <w:i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vAlign w:val="center"/>
          </w:tcPr>
          <w:p w:rsidR="003E1D1A" w:rsidRPr="003E1D1A" w:rsidRDefault="003E1D1A" w:rsidP="00C00CDD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E1D1A">
              <w:rPr>
                <w:rFonts w:ascii="Times New Roman" w:hAnsi="Times New Roman" w:cs="Times New Roman"/>
                <w:b/>
                <w:i/>
              </w:rPr>
              <w:t>Кол-во</w:t>
            </w:r>
          </w:p>
        </w:tc>
        <w:tc>
          <w:tcPr>
            <w:tcW w:w="1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66FFFF"/>
            <w:vAlign w:val="center"/>
          </w:tcPr>
          <w:p w:rsidR="003E1D1A" w:rsidRPr="003E1D1A" w:rsidRDefault="003E1D1A" w:rsidP="00C00CDD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E1D1A">
              <w:rPr>
                <w:rFonts w:ascii="Times New Roman" w:hAnsi="Times New Roman" w:cs="Times New Roman"/>
                <w:b/>
                <w:i/>
              </w:rPr>
              <w:t>Качественные характеристики</w:t>
            </w:r>
          </w:p>
        </w:tc>
      </w:tr>
      <w:tr w:rsidR="003E1D1A" w:rsidRPr="003E1D1A" w:rsidTr="003E1D1A">
        <w:trPr>
          <w:trHeight w:val="57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1D1A" w:rsidRPr="003E1D1A" w:rsidRDefault="00A20C5E" w:rsidP="00C00CD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1D1A" w:rsidRPr="003E1D1A" w:rsidRDefault="003E1D1A" w:rsidP="00C00CDD">
            <w:pPr>
              <w:spacing w:after="0" w:line="240" w:lineRule="auto"/>
              <w:ind w:right="12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E1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Сайдекс</w:t>
            </w:r>
            <w:proofErr w:type="spellEnd"/>
            <w:r w:rsidRPr="003E1D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ОПА 3,78л.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D1A" w:rsidRPr="003E1D1A" w:rsidRDefault="00A20C5E" w:rsidP="00C0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bookmarkStart w:id="0" w:name="_GoBack"/>
            <w:bookmarkEnd w:id="0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D1A" w:rsidRPr="003E1D1A" w:rsidRDefault="00A20C5E" w:rsidP="00C00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</w:t>
            </w:r>
          </w:p>
        </w:tc>
        <w:tc>
          <w:tcPr>
            <w:tcW w:w="1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E1D1A" w:rsidRPr="003E1D1A" w:rsidRDefault="003E1D1A" w:rsidP="00C00CD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E1D1A">
              <w:rPr>
                <w:rFonts w:ascii="Times New Roman" w:eastAsia="Times New Roman" w:hAnsi="Times New Roman" w:cs="Times New Roman"/>
                <w:lang w:eastAsia="ar-SA"/>
              </w:rPr>
              <w:t xml:space="preserve">Дезинфицирующий раствор, готовый к применению для дезинфекции высокого уровня гибких эндоскопов, совместимый с автоматической </w:t>
            </w:r>
            <w:proofErr w:type="spellStart"/>
            <w:r w:rsidRPr="003E1D1A">
              <w:rPr>
                <w:rFonts w:ascii="Times New Roman" w:eastAsia="Times New Roman" w:hAnsi="Times New Roman" w:cs="Times New Roman"/>
                <w:lang w:eastAsia="ar-SA"/>
              </w:rPr>
              <w:t>моюще</w:t>
            </w:r>
            <w:proofErr w:type="spellEnd"/>
            <w:r w:rsidRPr="003E1D1A">
              <w:rPr>
                <w:rFonts w:ascii="Times New Roman" w:eastAsia="Times New Roman" w:hAnsi="Times New Roman" w:cs="Times New Roman"/>
                <w:lang w:eastAsia="ar-SA"/>
              </w:rPr>
              <w:t xml:space="preserve">-дезинфицирующей установкой для обработки гибких эндоскопов фирмы </w:t>
            </w:r>
            <w:proofErr w:type="spellStart"/>
            <w:r w:rsidRPr="003E1D1A">
              <w:rPr>
                <w:rFonts w:ascii="Times New Roman" w:eastAsia="Times New Roman" w:hAnsi="Times New Roman" w:cs="Times New Roman"/>
                <w:lang w:eastAsia="ar-SA"/>
              </w:rPr>
              <w:t>Olympus</w:t>
            </w:r>
            <w:proofErr w:type="spellEnd"/>
            <w:r w:rsidRPr="003E1D1A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  <w:p w:rsidR="003E1D1A" w:rsidRPr="003E1D1A" w:rsidRDefault="003E1D1A" w:rsidP="00C00CD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E1D1A">
              <w:rPr>
                <w:rFonts w:ascii="Times New Roman" w:eastAsia="Times New Roman" w:hAnsi="Times New Roman" w:cs="Times New Roman"/>
                <w:lang w:eastAsia="ar-SA"/>
              </w:rPr>
              <w:t>Действующее вещество - ортофталевый альдегид.</w:t>
            </w:r>
          </w:p>
          <w:p w:rsidR="003E1D1A" w:rsidRPr="003E1D1A" w:rsidRDefault="003E1D1A" w:rsidP="00C00CD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E1D1A">
              <w:rPr>
                <w:rFonts w:ascii="Times New Roman" w:eastAsia="Times New Roman" w:hAnsi="Times New Roman" w:cs="Times New Roman"/>
                <w:lang w:eastAsia="ar-SA"/>
              </w:rPr>
              <w:t>Концентрация действующего вещества  не менее 0,05%</w:t>
            </w:r>
          </w:p>
          <w:p w:rsidR="003E1D1A" w:rsidRPr="003E1D1A" w:rsidRDefault="003E1D1A" w:rsidP="00C00CD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E1D1A">
              <w:rPr>
                <w:rFonts w:ascii="Times New Roman" w:eastAsia="Times New Roman" w:hAnsi="Times New Roman" w:cs="Times New Roman"/>
                <w:lang w:eastAsia="ar-SA"/>
              </w:rPr>
              <w:t xml:space="preserve">Бактерицидное,  </w:t>
            </w:r>
            <w:proofErr w:type="spellStart"/>
            <w:r w:rsidRPr="003E1D1A">
              <w:rPr>
                <w:rFonts w:ascii="Times New Roman" w:eastAsia="Times New Roman" w:hAnsi="Times New Roman" w:cs="Times New Roman"/>
                <w:lang w:eastAsia="ar-SA"/>
              </w:rPr>
              <w:t>туберкулоцидное</w:t>
            </w:r>
            <w:proofErr w:type="spellEnd"/>
            <w:r w:rsidRPr="003E1D1A">
              <w:rPr>
                <w:rFonts w:ascii="Times New Roman" w:eastAsia="Times New Roman" w:hAnsi="Times New Roman" w:cs="Times New Roman"/>
                <w:lang w:eastAsia="ar-SA"/>
              </w:rPr>
              <w:t xml:space="preserve">, </w:t>
            </w:r>
            <w:proofErr w:type="spellStart"/>
            <w:r w:rsidRPr="003E1D1A">
              <w:rPr>
                <w:rFonts w:ascii="Times New Roman" w:eastAsia="Times New Roman" w:hAnsi="Times New Roman" w:cs="Times New Roman"/>
                <w:lang w:eastAsia="ar-SA"/>
              </w:rPr>
              <w:t>вирулицидное</w:t>
            </w:r>
            <w:proofErr w:type="spellEnd"/>
            <w:r w:rsidRPr="003E1D1A">
              <w:rPr>
                <w:rFonts w:ascii="Times New Roman" w:eastAsia="Times New Roman" w:hAnsi="Times New Roman" w:cs="Times New Roman"/>
                <w:lang w:eastAsia="ar-SA"/>
              </w:rPr>
              <w:t xml:space="preserve">, </w:t>
            </w:r>
            <w:proofErr w:type="spellStart"/>
            <w:r w:rsidRPr="003E1D1A">
              <w:rPr>
                <w:rFonts w:ascii="Times New Roman" w:eastAsia="Times New Roman" w:hAnsi="Times New Roman" w:cs="Times New Roman"/>
                <w:lang w:eastAsia="ar-SA"/>
              </w:rPr>
              <w:t>фунгицидное</w:t>
            </w:r>
            <w:proofErr w:type="spellEnd"/>
            <w:r w:rsidRPr="003E1D1A">
              <w:rPr>
                <w:rFonts w:ascii="Times New Roman" w:eastAsia="Times New Roman" w:hAnsi="Times New Roman" w:cs="Times New Roman"/>
                <w:lang w:eastAsia="ar-SA"/>
              </w:rPr>
              <w:t xml:space="preserve">, </w:t>
            </w:r>
            <w:proofErr w:type="spellStart"/>
            <w:r w:rsidRPr="003E1D1A">
              <w:rPr>
                <w:rFonts w:ascii="Times New Roman" w:eastAsia="Times New Roman" w:hAnsi="Times New Roman" w:cs="Times New Roman"/>
                <w:lang w:eastAsia="ar-SA"/>
              </w:rPr>
              <w:t>спороцидное</w:t>
            </w:r>
            <w:proofErr w:type="spellEnd"/>
            <w:r w:rsidRPr="003E1D1A">
              <w:rPr>
                <w:rFonts w:ascii="Times New Roman" w:eastAsia="Times New Roman" w:hAnsi="Times New Roman" w:cs="Times New Roman"/>
                <w:lang w:eastAsia="ar-SA"/>
              </w:rPr>
              <w:t xml:space="preserve"> действие.</w:t>
            </w:r>
          </w:p>
          <w:p w:rsidR="003E1D1A" w:rsidRPr="003E1D1A" w:rsidRDefault="003E1D1A" w:rsidP="00C00CD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E1D1A">
              <w:rPr>
                <w:rFonts w:ascii="Times New Roman" w:eastAsia="Times New Roman" w:hAnsi="Times New Roman" w:cs="Times New Roman"/>
                <w:lang w:eastAsia="ar-SA"/>
              </w:rPr>
              <w:t>Диапазон PH средства не менее 7,4-7,6 ед.</w:t>
            </w:r>
          </w:p>
          <w:p w:rsidR="003E1D1A" w:rsidRPr="003E1D1A" w:rsidRDefault="003E1D1A" w:rsidP="00C00CD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E1D1A">
              <w:rPr>
                <w:rFonts w:ascii="Times New Roman" w:eastAsia="Times New Roman" w:hAnsi="Times New Roman" w:cs="Times New Roman"/>
                <w:lang w:eastAsia="ar-SA"/>
              </w:rPr>
              <w:t>Многократное использование раствора</w:t>
            </w:r>
          </w:p>
          <w:p w:rsidR="003E1D1A" w:rsidRPr="003E1D1A" w:rsidRDefault="003E1D1A" w:rsidP="00C00CD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E1D1A">
              <w:rPr>
                <w:rFonts w:ascii="Times New Roman" w:eastAsia="Times New Roman" w:hAnsi="Times New Roman" w:cs="Times New Roman"/>
                <w:lang w:eastAsia="ar-SA"/>
              </w:rPr>
              <w:t>Температура рабочего раствора не менее 21 градус.</w:t>
            </w:r>
          </w:p>
          <w:p w:rsidR="003E1D1A" w:rsidRPr="003E1D1A" w:rsidRDefault="003E1D1A" w:rsidP="00C00CD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E1D1A">
              <w:rPr>
                <w:rFonts w:ascii="Times New Roman" w:eastAsia="Times New Roman" w:hAnsi="Times New Roman" w:cs="Times New Roman"/>
                <w:lang w:eastAsia="ar-SA"/>
              </w:rPr>
              <w:t>Срок использования раствора  не менее 14 суток.</w:t>
            </w:r>
          </w:p>
          <w:p w:rsidR="003E1D1A" w:rsidRPr="003E1D1A" w:rsidRDefault="003E1D1A" w:rsidP="00C00CD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E1D1A">
              <w:rPr>
                <w:rFonts w:ascii="Times New Roman" w:eastAsia="Times New Roman" w:hAnsi="Times New Roman" w:cs="Times New Roman"/>
                <w:lang w:eastAsia="ar-SA"/>
              </w:rPr>
              <w:t>Температура хранения не менее 30 градусов.</w:t>
            </w:r>
          </w:p>
          <w:p w:rsidR="003E1D1A" w:rsidRPr="003E1D1A" w:rsidRDefault="003E1D1A" w:rsidP="00C00CD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E1D1A">
              <w:rPr>
                <w:rFonts w:ascii="Times New Roman" w:eastAsia="Times New Roman" w:hAnsi="Times New Roman" w:cs="Times New Roman"/>
                <w:lang w:eastAsia="ar-SA"/>
              </w:rPr>
              <w:t>Срок годности средства после вскрытия упаковки</w:t>
            </w:r>
            <w:r w:rsidRPr="003E1D1A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</w:t>
            </w:r>
            <w:r w:rsidRPr="003E1D1A">
              <w:rPr>
                <w:rFonts w:ascii="Times New Roman" w:eastAsia="Times New Roman" w:hAnsi="Times New Roman" w:cs="Times New Roman"/>
                <w:lang w:eastAsia="ar-SA"/>
              </w:rPr>
              <w:t xml:space="preserve"> не менее 75 суток.</w:t>
            </w:r>
          </w:p>
          <w:p w:rsidR="003E1D1A" w:rsidRPr="003E1D1A" w:rsidRDefault="003E1D1A" w:rsidP="00C00CD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E1D1A">
              <w:rPr>
                <w:rFonts w:ascii="Times New Roman" w:eastAsia="Times New Roman" w:hAnsi="Times New Roman" w:cs="Times New Roman"/>
                <w:lang w:eastAsia="ar-SA"/>
              </w:rPr>
              <w:t>Время экспозиционной выдержки при  дезинфекции высокого уровня (ДВУ)   ручным способом  не более 5 мин.</w:t>
            </w:r>
          </w:p>
          <w:p w:rsidR="003E1D1A" w:rsidRPr="003E1D1A" w:rsidRDefault="003E1D1A" w:rsidP="00C00CD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E1D1A">
              <w:rPr>
                <w:rFonts w:ascii="Times New Roman" w:eastAsia="Times New Roman" w:hAnsi="Times New Roman" w:cs="Times New Roman"/>
                <w:lang w:eastAsia="ar-SA"/>
              </w:rPr>
              <w:t>Наличие индикаторных полосок для контроля минимально эффективной концентрации.</w:t>
            </w:r>
          </w:p>
          <w:p w:rsidR="003E1D1A" w:rsidRPr="003E1D1A" w:rsidRDefault="003E1D1A" w:rsidP="00C00CD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E1D1A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Показатель минимально эффективной концентрации не менее 0,3%.</w:t>
            </w:r>
          </w:p>
          <w:p w:rsidR="003E1D1A" w:rsidRPr="003E1D1A" w:rsidRDefault="003E1D1A" w:rsidP="00C00CD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E1D1A">
              <w:rPr>
                <w:rFonts w:ascii="Times New Roman" w:eastAsia="Times New Roman" w:hAnsi="Times New Roman" w:cs="Times New Roman"/>
                <w:lang w:eastAsia="ar-SA"/>
              </w:rPr>
              <w:t>Класс опасности рабочего раствора по параметрам острой токсичности при введении в желудок и нанесении на кожу (ГОСТ 12.1007-76) не более 4.</w:t>
            </w:r>
          </w:p>
          <w:p w:rsidR="003E1D1A" w:rsidRPr="003E1D1A" w:rsidRDefault="003E1D1A" w:rsidP="00C00CD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E1D1A">
              <w:rPr>
                <w:rFonts w:ascii="Times New Roman" w:eastAsia="Times New Roman" w:hAnsi="Times New Roman" w:cs="Times New Roman"/>
                <w:lang w:eastAsia="ar-SA"/>
              </w:rPr>
              <w:t>Класс опасности рабочего раствора по параметрам острой токсичности (ГОСТ 12.1007-76) при введении в брюшную полость не более 6.</w:t>
            </w:r>
          </w:p>
          <w:p w:rsidR="003E1D1A" w:rsidRPr="003E1D1A" w:rsidRDefault="003E1D1A" w:rsidP="00C00C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E1D1A">
              <w:rPr>
                <w:rFonts w:ascii="Times New Roman" w:eastAsia="Times New Roman" w:hAnsi="Times New Roman" w:cs="Times New Roman"/>
                <w:lang w:eastAsia="ru-RU"/>
              </w:rPr>
              <w:t>Срок годности средства-2года.</w:t>
            </w:r>
          </w:p>
          <w:p w:rsidR="003E1D1A" w:rsidRPr="003E1D1A" w:rsidRDefault="003E1D1A" w:rsidP="00C00C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E1D1A">
              <w:rPr>
                <w:rFonts w:ascii="Times New Roman" w:eastAsia="Times New Roman" w:hAnsi="Times New Roman" w:cs="Times New Roman"/>
                <w:lang w:eastAsia="ru-RU"/>
              </w:rPr>
              <w:t>Фасовка – канистра не менее 3,78 л.</w:t>
            </w:r>
          </w:p>
          <w:p w:rsidR="003E1D1A" w:rsidRPr="003E1D1A" w:rsidRDefault="003E1D1A" w:rsidP="00C00C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1D1A">
              <w:rPr>
                <w:rStyle w:val="a3"/>
                <w:rFonts w:ascii="Times New Roman" w:hAnsi="Times New Roman" w:cs="Times New Roman"/>
                <w:b w:val="0"/>
              </w:rPr>
              <w:t>Предлагаемый товар должен обязательно удовлетворять всей совокупности описанных обязательных требований, параметры предлагаемого товара должны в обязательном порядке соответствовать описанным диапазонам допустимых значений.</w:t>
            </w:r>
          </w:p>
        </w:tc>
      </w:tr>
    </w:tbl>
    <w:p w:rsidR="003E1D1A" w:rsidRPr="003E1D1A" w:rsidRDefault="003E1D1A" w:rsidP="003E1D1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443366" w:rsidRDefault="00443366" w:rsidP="003E1D1A">
      <w:pPr>
        <w:rPr>
          <w:rFonts w:ascii="Times New Roman" w:hAnsi="Times New Roman" w:cs="Times New Roman"/>
        </w:rPr>
      </w:pPr>
    </w:p>
    <w:sectPr w:rsidR="00443366" w:rsidSect="002B6C45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576EC9"/>
    <w:multiLevelType w:val="multilevel"/>
    <w:tmpl w:val="A84E5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B593D48"/>
    <w:multiLevelType w:val="hybridMultilevel"/>
    <w:tmpl w:val="8544F05A"/>
    <w:lvl w:ilvl="0" w:tplc="625615CC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863"/>
    <w:rsid w:val="00124811"/>
    <w:rsid w:val="002B6C45"/>
    <w:rsid w:val="003403EA"/>
    <w:rsid w:val="003906EC"/>
    <w:rsid w:val="003A46F7"/>
    <w:rsid w:val="003E1D1A"/>
    <w:rsid w:val="00443366"/>
    <w:rsid w:val="005252F2"/>
    <w:rsid w:val="00564028"/>
    <w:rsid w:val="00586538"/>
    <w:rsid w:val="00737863"/>
    <w:rsid w:val="007B4EF7"/>
    <w:rsid w:val="00850F0A"/>
    <w:rsid w:val="008C6D64"/>
    <w:rsid w:val="00A20C5E"/>
    <w:rsid w:val="00A50499"/>
    <w:rsid w:val="00C3671C"/>
    <w:rsid w:val="00D07161"/>
    <w:rsid w:val="00EE59B4"/>
    <w:rsid w:val="00EF52B0"/>
    <w:rsid w:val="00F32C7C"/>
    <w:rsid w:val="00FD7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78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37863"/>
    <w:rPr>
      <w:b/>
      <w:bCs/>
    </w:rPr>
  </w:style>
  <w:style w:type="character" w:customStyle="1" w:styleId="apple-style-span">
    <w:name w:val="apple-style-span"/>
    <w:basedOn w:val="a0"/>
    <w:rsid w:val="00737863"/>
    <w:rPr>
      <w:rFonts w:cs="Times New Roman"/>
    </w:rPr>
  </w:style>
  <w:style w:type="character" w:customStyle="1" w:styleId="30">
    <w:name w:val="Заголовок 3 Знак"/>
    <w:basedOn w:val="a0"/>
    <w:link w:val="3"/>
    <w:uiPriority w:val="9"/>
    <w:semiHidden/>
    <w:rsid w:val="0073786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FontStyle18">
    <w:name w:val="Font Style18"/>
    <w:basedOn w:val="a0"/>
    <w:rsid w:val="00737863"/>
    <w:rPr>
      <w:rFonts w:ascii="Times New Roman" w:hAnsi="Times New Roman" w:cs="Times New Roman"/>
      <w:sz w:val="22"/>
      <w:szCs w:val="22"/>
    </w:rPr>
  </w:style>
  <w:style w:type="character" w:customStyle="1" w:styleId="FontStyle24">
    <w:name w:val="Font Style24"/>
    <w:basedOn w:val="a0"/>
    <w:uiPriority w:val="99"/>
    <w:rsid w:val="00737863"/>
    <w:rPr>
      <w:rFonts w:ascii="Times New Roman" w:hAnsi="Times New Roman" w:cs="Times New Roman"/>
      <w:sz w:val="20"/>
      <w:szCs w:val="20"/>
    </w:rPr>
  </w:style>
  <w:style w:type="paragraph" w:customStyle="1" w:styleId="Style12">
    <w:name w:val="Style12"/>
    <w:basedOn w:val="a"/>
    <w:uiPriority w:val="99"/>
    <w:rsid w:val="00737863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lle">
    <w:name w:val="spelle"/>
    <w:basedOn w:val="a0"/>
    <w:rsid w:val="00737863"/>
  </w:style>
  <w:style w:type="paragraph" w:styleId="a4">
    <w:name w:val="Normal (Web)"/>
    <w:basedOn w:val="a"/>
    <w:uiPriority w:val="99"/>
    <w:unhideWhenUsed/>
    <w:rsid w:val="007378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B4EF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906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06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78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37863"/>
    <w:rPr>
      <w:b/>
      <w:bCs/>
    </w:rPr>
  </w:style>
  <w:style w:type="character" w:customStyle="1" w:styleId="apple-style-span">
    <w:name w:val="apple-style-span"/>
    <w:basedOn w:val="a0"/>
    <w:rsid w:val="00737863"/>
    <w:rPr>
      <w:rFonts w:cs="Times New Roman"/>
    </w:rPr>
  </w:style>
  <w:style w:type="character" w:customStyle="1" w:styleId="30">
    <w:name w:val="Заголовок 3 Знак"/>
    <w:basedOn w:val="a0"/>
    <w:link w:val="3"/>
    <w:uiPriority w:val="9"/>
    <w:semiHidden/>
    <w:rsid w:val="0073786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FontStyle18">
    <w:name w:val="Font Style18"/>
    <w:basedOn w:val="a0"/>
    <w:rsid w:val="00737863"/>
    <w:rPr>
      <w:rFonts w:ascii="Times New Roman" w:hAnsi="Times New Roman" w:cs="Times New Roman"/>
      <w:sz w:val="22"/>
      <w:szCs w:val="22"/>
    </w:rPr>
  </w:style>
  <w:style w:type="character" w:customStyle="1" w:styleId="FontStyle24">
    <w:name w:val="Font Style24"/>
    <w:basedOn w:val="a0"/>
    <w:uiPriority w:val="99"/>
    <w:rsid w:val="00737863"/>
    <w:rPr>
      <w:rFonts w:ascii="Times New Roman" w:hAnsi="Times New Roman" w:cs="Times New Roman"/>
      <w:sz w:val="20"/>
      <w:szCs w:val="20"/>
    </w:rPr>
  </w:style>
  <w:style w:type="paragraph" w:customStyle="1" w:styleId="Style12">
    <w:name w:val="Style12"/>
    <w:basedOn w:val="a"/>
    <w:uiPriority w:val="99"/>
    <w:rsid w:val="00737863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lle">
    <w:name w:val="spelle"/>
    <w:basedOn w:val="a0"/>
    <w:rsid w:val="00737863"/>
  </w:style>
  <w:style w:type="paragraph" w:styleId="a4">
    <w:name w:val="Normal (Web)"/>
    <w:basedOn w:val="a"/>
    <w:uiPriority w:val="99"/>
    <w:unhideWhenUsed/>
    <w:rsid w:val="007378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B4EF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906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06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17</cp:revision>
  <cp:lastPrinted>2020-11-24T06:27:00Z</cp:lastPrinted>
  <dcterms:created xsi:type="dcterms:W3CDTF">2019-11-05T09:44:00Z</dcterms:created>
  <dcterms:modified xsi:type="dcterms:W3CDTF">2022-05-12T04:03:00Z</dcterms:modified>
</cp:coreProperties>
</file>